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4CA7D" w14:textId="2C363E61" w:rsidR="0002264B" w:rsidRDefault="00000000">
      <w:pPr>
        <w:jc w:val="center"/>
        <w:rPr>
          <w:rFonts w:cstheme="minorHAnsi"/>
          <w:i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27896387" wp14:editId="5CBBFF5E">
            <wp:simplePos x="0" y="0"/>
            <wp:positionH relativeFrom="column">
              <wp:posOffset>-541655</wp:posOffset>
            </wp:positionH>
            <wp:positionV relativeFrom="paragraph">
              <wp:posOffset>7620</wp:posOffset>
            </wp:positionV>
            <wp:extent cx="2263140" cy="126492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264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theme="minorHAnsi"/>
          <w:sz w:val="44"/>
          <w:szCs w:val="44"/>
        </w:rPr>
        <w:t>Registrační formulář k akci „Memoriál 1620</w:t>
      </w:r>
      <w:bookmarkStart w:id="0" w:name="_Hlk110261849"/>
      <w:r w:rsidR="00891FDD">
        <w:rPr>
          <w:rFonts w:cstheme="minorHAnsi"/>
          <w:sz w:val="44"/>
          <w:szCs w:val="44"/>
        </w:rPr>
        <w:t>“ 7.</w:t>
      </w:r>
      <w:r>
        <w:rPr>
          <w:rFonts w:cstheme="minorHAnsi"/>
          <w:sz w:val="44"/>
          <w:szCs w:val="44"/>
        </w:rPr>
        <w:t>-</w:t>
      </w:r>
      <w:r w:rsidR="00891FDD">
        <w:rPr>
          <w:rFonts w:cstheme="minorHAnsi"/>
          <w:sz w:val="44"/>
          <w:szCs w:val="44"/>
        </w:rPr>
        <w:t>8</w:t>
      </w:r>
      <w:r>
        <w:rPr>
          <w:rFonts w:cstheme="minorHAnsi"/>
          <w:sz w:val="44"/>
          <w:szCs w:val="44"/>
        </w:rPr>
        <w:t>.11.202</w:t>
      </w:r>
      <w:bookmarkEnd w:id="0"/>
      <w:r w:rsidR="00891FDD">
        <w:rPr>
          <w:rFonts w:cstheme="minorHAnsi"/>
          <w:sz w:val="44"/>
          <w:szCs w:val="44"/>
        </w:rPr>
        <w:t>6</w:t>
      </w:r>
    </w:p>
    <w:p w14:paraId="60A9027D" w14:textId="77777777" w:rsidR="0002264B" w:rsidRDefault="0002264B">
      <w:pPr>
        <w:rPr>
          <w:rFonts w:cstheme="minorHAnsi"/>
          <w:sz w:val="24"/>
          <w:szCs w:val="24"/>
        </w:rPr>
      </w:pPr>
    </w:p>
    <w:p w14:paraId="4ED15086" w14:textId="77777777" w:rsidR="0002264B" w:rsidRDefault="0002264B">
      <w:pPr>
        <w:jc w:val="center"/>
        <w:rPr>
          <w:rFonts w:cstheme="minorHAnsi"/>
          <w:bCs/>
          <w:iCs/>
          <w:sz w:val="24"/>
          <w:szCs w:val="24"/>
        </w:rPr>
      </w:pPr>
    </w:p>
    <w:p w14:paraId="4F0AF9B9" w14:textId="74789197" w:rsidR="0002264B" w:rsidRDefault="00000000">
      <w:pPr>
        <w:jc w:val="center"/>
        <w:rPr>
          <w:rFonts w:cstheme="minorHAnsi"/>
          <w:bCs/>
          <w:iCs/>
          <w:sz w:val="24"/>
          <w:szCs w:val="24"/>
        </w:rPr>
      </w:pPr>
      <w:r>
        <w:rPr>
          <w:rFonts w:cstheme="minorHAnsi"/>
          <w:bCs/>
          <w:iCs/>
          <w:sz w:val="24"/>
          <w:szCs w:val="24"/>
        </w:rPr>
        <w:t>Přihlášky zasílejte do 31.10.202</w:t>
      </w:r>
      <w:r w:rsidR="00891FDD">
        <w:rPr>
          <w:rFonts w:cstheme="minorHAnsi"/>
          <w:bCs/>
          <w:iCs/>
          <w:sz w:val="24"/>
          <w:szCs w:val="24"/>
        </w:rPr>
        <w:t>6</w:t>
      </w:r>
      <w:r>
        <w:rPr>
          <w:rFonts w:cstheme="minorHAnsi"/>
          <w:bCs/>
          <w:iCs/>
          <w:sz w:val="24"/>
          <w:szCs w:val="24"/>
        </w:rPr>
        <w:t xml:space="preserve"> na: rytir@email.cz</w:t>
      </w:r>
    </w:p>
    <w:p w14:paraId="731B0E43" w14:textId="022A7ECD" w:rsidR="0002264B" w:rsidRDefault="0000000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Jméno a příjmení:</w:t>
      </w:r>
    </w:p>
    <w:p w14:paraId="6FFF1B4B" w14:textId="34C8704C" w:rsidR="0002264B" w:rsidRDefault="0000000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Email: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</w:t>
      </w:r>
    </w:p>
    <w:p w14:paraId="28C70F4C" w14:textId="72F43BC5" w:rsidR="0002264B" w:rsidRDefault="00000000">
      <w:pPr>
        <w:spacing w:line="24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Účastním se*: </w:t>
      </w:r>
      <w:r>
        <w:rPr>
          <w:rFonts w:cstheme="minorHAnsi"/>
          <w:sz w:val="24"/>
          <w:szCs w:val="24"/>
        </w:rPr>
        <w:tab/>
        <w:t>1) celý pochod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77A2A49B" w14:textId="26D8228E" w:rsidR="0002264B" w:rsidRDefault="0000000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2) dobový oděv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3591D1E2" w14:textId="31DA8DE4" w:rsidR="0002264B" w:rsidRDefault="00000000">
      <w:pPr>
        <w:spacing w:line="240" w:lineRule="auto"/>
        <w:ind w:left="1416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 civilní oděv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891FDD">
        <w:rPr>
          <w:rFonts w:ascii="MS Gothic" w:eastAsia="MS Gothic" w:hAnsi="MS Gothic" w:hint="eastAsia"/>
        </w:rPr>
        <w:t>☐</w:t>
      </w:r>
    </w:p>
    <w:p w14:paraId="362DA371" w14:textId="4B1FA9C4" w:rsidR="0002264B" w:rsidRDefault="0000000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2) Rakovník – Unhošť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891FDD">
        <w:rPr>
          <w:rFonts w:ascii="MS Gothic" w:eastAsia="MS Gothic" w:hAnsi="MS Gothic" w:hint="eastAsia"/>
        </w:rPr>
        <w:t>☐</w:t>
      </w:r>
    </w:p>
    <w:p w14:paraId="0FE405D0" w14:textId="259F5B3E" w:rsidR="0002264B" w:rsidRDefault="0000000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3) Unhošť – Bílá hora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39BFB549" w14:textId="5C8ACAC7" w:rsidR="0002264B" w:rsidRDefault="0000000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4) část trasy dle svých možností</w:t>
      </w:r>
      <w:r>
        <w:rPr>
          <w:rFonts w:cstheme="minorHAnsi"/>
          <w:sz w:val="24"/>
          <w:szCs w:val="24"/>
        </w:rPr>
        <w:tab/>
      </w:r>
      <w:r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0A9A7841" w14:textId="77777777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 zaškrtněte své volby</w:t>
      </w:r>
    </w:p>
    <w:p w14:paraId="63041B12" w14:textId="77777777" w:rsidR="0002264B" w:rsidRDefault="0002264B">
      <w:pPr>
        <w:spacing w:after="0" w:line="240" w:lineRule="auto"/>
        <w:rPr>
          <w:rFonts w:cstheme="minorHAnsi"/>
          <w:sz w:val="24"/>
          <w:szCs w:val="24"/>
        </w:rPr>
      </w:pPr>
    </w:p>
    <w:p w14:paraId="2F8F69FE" w14:textId="77777777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 účastníky celého pochodu (varianta 1) je v Unhošti zajištěno přespání (vlastní spacák, karimatka) s možností sprchy a strava. </w:t>
      </w:r>
    </w:p>
    <w:p w14:paraId="2BE1F0B1" w14:textId="77777777" w:rsidR="0002264B" w:rsidRDefault="0002264B">
      <w:pPr>
        <w:spacing w:after="0" w:line="240" w:lineRule="auto"/>
        <w:rPr>
          <w:rFonts w:cstheme="minorHAnsi"/>
          <w:sz w:val="24"/>
          <w:szCs w:val="24"/>
        </w:rPr>
      </w:pPr>
    </w:p>
    <w:p w14:paraId="15DB91B7" w14:textId="77777777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Itinerář (časy jsou orientační):</w:t>
      </w:r>
    </w:p>
    <w:p w14:paraId="2371E409" w14:textId="02E95DF7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Sobota </w:t>
      </w:r>
      <w:r w:rsidR="00891FDD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.11.202</w:t>
      </w:r>
      <w:r w:rsidR="00891FDD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– start před Muzeem T.G.M., Rakovník, Žižkovo nám. 1 v 8:00</w:t>
      </w:r>
    </w:p>
    <w:p w14:paraId="6345FCD7" w14:textId="77777777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- cíl Sokolovna Unhošť cca 19:00</w:t>
      </w:r>
    </w:p>
    <w:p w14:paraId="0F01C091" w14:textId="77777777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- délka etapy cca 38 km</w:t>
      </w:r>
    </w:p>
    <w:p w14:paraId="514522D6" w14:textId="77777777" w:rsidR="0002264B" w:rsidRDefault="0002264B">
      <w:pPr>
        <w:spacing w:after="0" w:line="240" w:lineRule="auto"/>
        <w:rPr>
          <w:rFonts w:cstheme="minorHAnsi"/>
          <w:sz w:val="24"/>
          <w:szCs w:val="24"/>
        </w:rPr>
      </w:pPr>
    </w:p>
    <w:p w14:paraId="6456535E" w14:textId="23C88E4C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Neděle </w:t>
      </w:r>
      <w:r w:rsidR="00891FDD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.11.202</w:t>
      </w:r>
      <w:r w:rsidR="00891FDD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– start Sokolovna Unhošť 10:00</w:t>
      </w:r>
    </w:p>
    <w:p w14:paraId="5EC91F01" w14:textId="77777777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- cíl mohyla na Bílé hoře cca 16:00</w:t>
      </w:r>
    </w:p>
    <w:p w14:paraId="64B74BBE" w14:textId="77777777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- délka etapy cca 18 km</w:t>
      </w:r>
    </w:p>
    <w:p w14:paraId="66E1A4D1" w14:textId="77777777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- mohyla na Bílé hoře, klášter Panny Marie Vítězné 17:00 – Pieta </w:t>
      </w:r>
    </w:p>
    <w:p w14:paraId="797CDC3C" w14:textId="77777777" w:rsidR="0002264B" w:rsidRDefault="00000000">
      <w:pPr>
        <w:spacing w:after="0" w:line="240" w:lineRule="auto"/>
        <w:ind w:left="2124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Bílé hoře</w:t>
      </w:r>
    </w:p>
    <w:p w14:paraId="4619E2BB" w14:textId="77777777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 účastníky akce je v Lánech, Unhošťi a Červeném Újezdě zajištěno občerstvení á cca 100–200 kč osoba*. </w:t>
      </w:r>
    </w:p>
    <w:p w14:paraId="6A1C0037" w14:textId="77777777" w:rsidR="0002264B" w:rsidRDefault="0002264B">
      <w:pPr>
        <w:spacing w:after="0" w:line="240" w:lineRule="auto"/>
        <w:rPr>
          <w:rFonts w:cstheme="minorHAnsi"/>
          <w:sz w:val="24"/>
          <w:szCs w:val="24"/>
        </w:rPr>
      </w:pPr>
    </w:p>
    <w:p w14:paraId="4F41277B" w14:textId="52544EDC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bookmarkStart w:id="1" w:name="_Hlk145775240"/>
      <w:r>
        <w:rPr>
          <w:rFonts w:cstheme="minorHAnsi"/>
          <w:sz w:val="24"/>
          <w:szCs w:val="24"/>
        </w:rPr>
        <w:t>1) občerstvení v Lánech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891FDD">
        <w:rPr>
          <w:rFonts w:ascii="MS Gothic" w:eastAsia="MS Gothic" w:hAnsi="MS Gothic" w:hint="eastAsia"/>
        </w:rPr>
        <w:t>☐</w:t>
      </w:r>
    </w:p>
    <w:p w14:paraId="119469EF" w14:textId="0B11019C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2) občerstvení v Unhošti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ascii="MS Gothic" w:eastAsia="MS Gothic" w:hAnsi="MS Gothic" w:cstheme="minorHAnsi"/>
          <w:sz w:val="24"/>
          <w:szCs w:val="24"/>
        </w:rPr>
        <w:t>☐</w:t>
      </w:r>
    </w:p>
    <w:p w14:paraId="05B0BDE9" w14:textId="00E5A153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 občerstvení v Červeném Újezdě</w:t>
      </w:r>
      <w:r>
        <w:rPr>
          <w:rFonts w:cstheme="minorHAnsi"/>
          <w:sz w:val="24"/>
          <w:szCs w:val="24"/>
        </w:rPr>
        <w:tab/>
      </w:r>
      <w:r>
        <w:rPr>
          <w:rFonts w:ascii="MS Gothic" w:eastAsia="MS Gothic" w:hAnsi="MS Gothic" w:cstheme="minorHAnsi"/>
          <w:sz w:val="24"/>
          <w:szCs w:val="24"/>
        </w:rPr>
        <w:t>☐</w:t>
      </w:r>
      <w:bookmarkEnd w:id="1"/>
    </w:p>
    <w:p w14:paraId="68723D14" w14:textId="77777777" w:rsidR="0002264B" w:rsidRDefault="0002264B">
      <w:pPr>
        <w:spacing w:after="0" w:line="240" w:lineRule="auto"/>
        <w:rPr>
          <w:rFonts w:cstheme="minorHAnsi"/>
          <w:sz w:val="24"/>
          <w:szCs w:val="24"/>
        </w:rPr>
      </w:pPr>
    </w:p>
    <w:p w14:paraId="019E1344" w14:textId="77777777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Těžší bagáž a táborové vybavení bude možné transportovat v doprovodných automobilech. </w:t>
      </w:r>
    </w:p>
    <w:p w14:paraId="0093DC0A" w14:textId="77777777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Prosíme všechny účastníky, aby svou účast přizpůsobili svým fyzickým možnostem. </w:t>
      </w:r>
    </w:p>
    <w:p w14:paraId="436D2810" w14:textId="77777777" w:rsidR="0002264B" w:rsidRDefault="0000000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Pokud zvažujete svou účast v dobovém odění, prosíme o prostudování Výstrojního předpisu. </w:t>
      </w:r>
    </w:p>
    <w:p w14:paraId="4DA6C764" w14:textId="77777777" w:rsidR="0002264B" w:rsidRDefault="0002264B">
      <w:pPr>
        <w:spacing w:after="0" w:line="240" w:lineRule="auto"/>
        <w:rPr>
          <w:rFonts w:cstheme="minorHAnsi"/>
          <w:sz w:val="24"/>
          <w:szCs w:val="24"/>
        </w:rPr>
      </w:pPr>
    </w:p>
    <w:p w14:paraId="123C1F4C" w14:textId="4784109A" w:rsidR="0002264B" w:rsidRDefault="00000000">
      <w:pPr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Přihlášky zasílejte do 31.10.202</w:t>
      </w:r>
      <w:r w:rsidR="00891FDD">
        <w:rPr>
          <w:rFonts w:cstheme="minorHAnsi"/>
          <w:b/>
          <w:iCs/>
          <w:sz w:val="24"/>
          <w:szCs w:val="24"/>
        </w:rPr>
        <w:t xml:space="preserve">6 </w:t>
      </w:r>
      <w:r>
        <w:rPr>
          <w:rFonts w:cstheme="minorHAnsi"/>
          <w:b/>
          <w:iCs/>
          <w:sz w:val="24"/>
          <w:szCs w:val="24"/>
        </w:rPr>
        <w:t>na: rytir@email.cz</w:t>
      </w:r>
    </w:p>
    <w:sectPr w:rsidR="0002264B">
      <w:headerReference w:type="even" r:id="rId8"/>
      <w:headerReference w:type="default" r:id="rId9"/>
      <w:headerReference w:type="first" r:id="rId10"/>
      <w:pgSz w:w="11906" w:h="16838"/>
      <w:pgMar w:top="765" w:right="1417" w:bottom="851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D63E3" w14:textId="77777777" w:rsidR="009C51E0" w:rsidRDefault="009C51E0">
      <w:pPr>
        <w:spacing w:after="0" w:line="240" w:lineRule="auto"/>
      </w:pPr>
      <w:r>
        <w:separator/>
      </w:r>
    </w:p>
  </w:endnote>
  <w:endnote w:type="continuationSeparator" w:id="0">
    <w:p w14:paraId="6525FEFF" w14:textId="77777777" w:rsidR="009C51E0" w:rsidRDefault="009C5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0838E" w14:textId="77777777" w:rsidR="009C51E0" w:rsidRDefault="009C51E0">
      <w:pPr>
        <w:spacing w:after="0" w:line="240" w:lineRule="auto"/>
      </w:pPr>
      <w:r>
        <w:separator/>
      </w:r>
    </w:p>
  </w:footnote>
  <w:footnote w:type="continuationSeparator" w:id="0">
    <w:p w14:paraId="7CAD3B63" w14:textId="77777777" w:rsidR="009C51E0" w:rsidRDefault="009C5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30A65" w14:textId="77777777" w:rsidR="0002264B" w:rsidRDefault="000226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71C3" w14:textId="77777777" w:rsidR="0002264B" w:rsidRDefault="0002264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BD1E7" w14:textId="77777777" w:rsidR="0002264B" w:rsidRDefault="0002264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264B"/>
    <w:rsid w:val="0002264B"/>
    <w:rsid w:val="00232D5E"/>
    <w:rsid w:val="006341C2"/>
    <w:rsid w:val="00891FDD"/>
    <w:rsid w:val="008D2BB9"/>
    <w:rsid w:val="009C51E0"/>
    <w:rsid w:val="00F1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07F2F"/>
  <w15:docId w15:val="{42B80673-51C0-8147-B21E-CB227788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E340A"/>
    <w:rPr>
      <w:color w:val="0563C1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1E0E9F"/>
  </w:style>
  <w:style w:type="character" w:customStyle="1" w:styleId="ZpatChar">
    <w:name w:val="Zápatí Char"/>
    <w:basedOn w:val="Standardnpsmoodstavce"/>
    <w:link w:val="Zpat"/>
    <w:uiPriority w:val="99"/>
    <w:qFormat/>
    <w:rsid w:val="001E0E9F"/>
  </w:style>
  <w:style w:type="character" w:styleId="Nevyeenzmnka">
    <w:name w:val="Unresolved Mention"/>
    <w:basedOn w:val="Standardnpsmoodstavce"/>
    <w:uiPriority w:val="99"/>
    <w:semiHidden/>
    <w:unhideWhenUsed/>
    <w:qFormat/>
    <w:rsid w:val="00FB264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B264D"/>
    <w:rPr>
      <w:color w:val="954F72" w:themeColor="followed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6A305D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1E0E9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E0E9F"/>
    <w:pPr>
      <w:tabs>
        <w:tab w:val="center" w:pos="4536"/>
        <w:tab w:val="right" w:pos="9072"/>
      </w:tabs>
      <w:spacing w:after="0" w:line="240" w:lineRule="auto"/>
    </w:pPr>
  </w:style>
  <w:style w:type="table" w:styleId="Mkatabulky">
    <w:name w:val="Table Grid"/>
    <w:basedOn w:val="Normlntabulka"/>
    <w:uiPriority w:val="39"/>
    <w:rsid w:val="00F74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33DE3-246A-46B2-B4CA-250F7A2C7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1197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Rytíř Ladislav</cp:lastModifiedBy>
  <cp:revision>6</cp:revision>
  <dcterms:created xsi:type="dcterms:W3CDTF">2025-08-23T14:25:00Z</dcterms:created>
  <dcterms:modified xsi:type="dcterms:W3CDTF">2026-06-30T13:58:00Z</dcterms:modified>
  <dc:language>cs-CZ</dc:language>
</cp:coreProperties>
</file>